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73DD" w:rsidRPr="00EA73DD" w:rsidRDefault="00EA73DD" w:rsidP="00EA73DD">
      <w:pPr>
        <w:pStyle w:val="Default"/>
        <w:jc w:val="center"/>
      </w:pPr>
    </w:p>
    <w:p w:rsidR="00EA73DD" w:rsidRPr="00EA73DD" w:rsidRDefault="00EA73DD" w:rsidP="00EA73DD">
      <w:pPr>
        <w:autoSpaceDE w:val="0"/>
        <w:autoSpaceDN w:val="0"/>
        <w:adjustRightInd w:val="0"/>
        <w:spacing w:after="0" w:line="240" w:lineRule="auto"/>
        <w:jc w:val="center"/>
        <w:rPr>
          <w:rFonts w:ascii="Palatino Linotype" w:hAnsi="Palatino Linotype" w:cs="Palatino Linotype"/>
          <w:color w:val="000000"/>
          <w:sz w:val="10"/>
          <w:szCs w:val="10"/>
        </w:rPr>
      </w:pPr>
      <w:r w:rsidRPr="00EA73DD">
        <w:rPr>
          <w:rFonts w:ascii="Impact" w:hAnsi="Impact" w:cs="Impact"/>
          <w:color w:val="000000"/>
          <w:sz w:val="44"/>
          <w:szCs w:val="44"/>
        </w:rPr>
        <w:t xml:space="preserve">Α </w:t>
      </w:r>
      <w:r w:rsidRPr="00EA73DD">
        <w:rPr>
          <w:rFonts w:ascii="Impact" w:hAnsi="Impact" w:cs="Impact"/>
          <w:color w:val="000000"/>
          <w:sz w:val="32"/>
          <w:szCs w:val="32"/>
        </w:rPr>
        <w:t xml:space="preserve">Ν Ω Τ Α Τ Η </w:t>
      </w:r>
      <w:r w:rsidRPr="00EA73DD">
        <w:rPr>
          <w:rFonts w:ascii="Impact" w:hAnsi="Impact" w:cs="Impact"/>
          <w:color w:val="000000"/>
          <w:sz w:val="44"/>
          <w:szCs w:val="44"/>
        </w:rPr>
        <w:t xml:space="preserve">Σ </w:t>
      </w:r>
      <w:r w:rsidRPr="00EA73DD">
        <w:rPr>
          <w:rFonts w:ascii="Impact" w:hAnsi="Impact" w:cs="Impact"/>
          <w:color w:val="000000"/>
          <w:sz w:val="32"/>
          <w:szCs w:val="32"/>
        </w:rPr>
        <w:t xml:space="preserve">Υ Ν Ο Μ Ο Σ Π Ο Ν Δ Ι Α </w:t>
      </w:r>
      <w:r w:rsidRPr="00EA73DD">
        <w:rPr>
          <w:rFonts w:ascii="Impact" w:hAnsi="Impact" w:cs="Impact"/>
          <w:color w:val="000000"/>
          <w:sz w:val="44"/>
          <w:szCs w:val="44"/>
        </w:rPr>
        <w:t xml:space="preserve">Π </w:t>
      </w:r>
      <w:r w:rsidRPr="00EA73DD">
        <w:rPr>
          <w:rFonts w:ascii="Impact" w:hAnsi="Impact" w:cs="Impact"/>
          <w:color w:val="000000"/>
          <w:sz w:val="32"/>
          <w:szCs w:val="32"/>
        </w:rPr>
        <w:t xml:space="preserve">Ο Λ Υ Τ Ε Κ Ν Ω Ν </w:t>
      </w:r>
      <w:r w:rsidRPr="00EA73DD">
        <w:rPr>
          <w:rFonts w:ascii="Impact" w:hAnsi="Impact" w:cs="Impact"/>
          <w:color w:val="000000"/>
          <w:sz w:val="44"/>
          <w:szCs w:val="44"/>
        </w:rPr>
        <w:t xml:space="preserve">Ε </w:t>
      </w:r>
      <w:r w:rsidRPr="00EA73DD">
        <w:rPr>
          <w:rFonts w:ascii="Impact" w:hAnsi="Impact" w:cs="Impact"/>
          <w:color w:val="000000"/>
          <w:sz w:val="32"/>
          <w:szCs w:val="32"/>
        </w:rPr>
        <w:t xml:space="preserve">Λ </w:t>
      </w:r>
      <w:proofErr w:type="spellStart"/>
      <w:r w:rsidRPr="00EA73DD">
        <w:rPr>
          <w:rFonts w:ascii="Impact" w:hAnsi="Impact" w:cs="Impact"/>
          <w:color w:val="000000"/>
          <w:sz w:val="32"/>
          <w:szCs w:val="32"/>
        </w:rPr>
        <w:t>Λ</w:t>
      </w:r>
      <w:proofErr w:type="spellEnd"/>
      <w:r w:rsidRPr="00EA73DD">
        <w:rPr>
          <w:rFonts w:ascii="Impact" w:hAnsi="Impact" w:cs="Impact"/>
          <w:color w:val="000000"/>
          <w:sz w:val="32"/>
          <w:szCs w:val="32"/>
        </w:rPr>
        <w:t xml:space="preserve"> Α Δ Ο Σ </w:t>
      </w:r>
      <w:r w:rsidRPr="00EA73DD">
        <w:rPr>
          <w:rFonts w:ascii="Palatino Linotype" w:hAnsi="Palatino Linotype" w:cs="Palatino Linotype"/>
          <w:b/>
          <w:bCs/>
          <w:color w:val="000000"/>
          <w:sz w:val="10"/>
          <w:szCs w:val="10"/>
        </w:rPr>
        <w:t xml:space="preserve">_____________________________________________________________________________________________________________________________________________________________________ </w:t>
      </w:r>
      <w:r w:rsidRPr="00EA73DD">
        <w:rPr>
          <w:rFonts w:ascii="Palatino Linotype" w:hAnsi="Palatino Linotype" w:cs="Palatino Linotype"/>
          <w:color w:val="000000"/>
          <w:sz w:val="10"/>
          <w:szCs w:val="10"/>
        </w:rPr>
        <w:t>_</w:t>
      </w:r>
    </w:p>
    <w:p w:rsidR="00EA73DD" w:rsidRPr="00EA73DD" w:rsidRDefault="00EA73DD" w:rsidP="00EA73DD">
      <w:pPr>
        <w:autoSpaceDE w:val="0"/>
        <w:autoSpaceDN w:val="0"/>
        <w:adjustRightInd w:val="0"/>
        <w:spacing w:after="0" w:line="240" w:lineRule="auto"/>
        <w:rPr>
          <w:rFonts w:ascii="Times New Roman" w:hAnsi="Times New Roman" w:cs="Times New Roman"/>
          <w:sz w:val="18"/>
          <w:szCs w:val="18"/>
        </w:rPr>
      </w:pPr>
    </w:p>
    <w:tbl>
      <w:tblPr>
        <w:tblW w:w="0" w:type="auto"/>
        <w:tblBorders>
          <w:top w:val="nil"/>
          <w:left w:val="nil"/>
          <w:bottom w:val="nil"/>
          <w:right w:val="nil"/>
        </w:tblBorders>
        <w:tblLayout w:type="fixed"/>
        <w:tblLook w:val="0000" w:firstRow="0" w:lastRow="0" w:firstColumn="0" w:lastColumn="0" w:noHBand="0" w:noVBand="0"/>
      </w:tblPr>
      <w:tblGrid>
        <w:gridCol w:w="9747"/>
      </w:tblGrid>
      <w:tr w:rsidR="00EA73DD" w:rsidRPr="00EA73DD" w:rsidTr="00EA73DD">
        <w:tblPrEx>
          <w:tblCellMar>
            <w:top w:w="0" w:type="dxa"/>
            <w:bottom w:w="0" w:type="dxa"/>
          </w:tblCellMar>
        </w:tblPrEx>
        <w:trPr>
          <w:trHeight w:val="121"/>
        </w:trPr>
        <w:tc>
          <w:tcPr>
            <w:tcW w:w="9747" w:type="dxa"/>
          </w:tcPr>
          <w:p w:rsidR="00EA73DD" w:rsidRDefault="00EA73DD" w:rsidP="00EA73DD">
            <w:pPr>
              <w:autoSpaceDE w:val="0"/>
              <w:autoSpaceDN w:val="0"/>
              <w:adjustRightInd w:val="0"/>
              <w:spacing w:after="0" w:line="240" w:lineRule="auto"/>
              <w:jc w:val="right"/>
              <w:rPr>
                <w:rFonts w:ascii="Palatino Linotype" w:hAnsi="Palatino Linotype" w:cs="Palatino Linotype"/>
                <w:b/>
                <w:bCs/>
                <w:color w:val="000000"/>
                <w:sz w:val="23"/>
                <w:szCs w:val="23"/>
              </w:rPr>
            </w:pPr>
            <w:r w:rsidRPr="00EA73DD">
              <w:rPr>
                <w:rFonts w:ascii="Palatino Linotype" w:hAnsi="Palatino Linotype" w:cs="Palatino Linotype"/>
                <w:b/>
                <w:bCs/>
                <w:color w:val="000000"/>
                <w:sz w:val="23"/>
                <w:szCs w:val="23"/>
              </w:rPr>
              <w:t>Αθήνα, 12/5/2013</w:t>
            </w:r>
          </w:p>
          <w:p w:rsidR="00EA73DD" w:rsidRPr="00EA73DD" w:rsidRDefault="00EA73DD" w:rsidP="00EA73DD">
            <w:pPr>
              <w:autoSpaceDE w:val="0"/>
              <w:autoSpaceDN w:val="0"/>
              <w:adjustRightInd w:val="0"/>
              <w:spacing w:after="0" w:line="240" w:lineRule="auto"/>
              <w:jc w:val="center"/>
              <w:rPr>
                <w:rFonts w:ascii="Impact" w:hAnsi="Impact" w:cs="Impact"/>
                <w:color w:val="000000"/>
                <w:sz w:val="23"/>
                <w:szCs w:val="23"/>
              </w:rPr>
            </w:pPr>
            <w:r>
              <w:rPr>
                <w:rFonts w:ascii="Impact" w:hAnsi="Impact" w:cs="Impact"/>
                <w:noProof/>
                <w:color w:val="000000"/>
                <w:sz w:val="23"/>
                <w:szCs w:val="23"/>
                <w:lang w:eastAsia="el-GR"/>
              </w:rPr>
              <w:drawing>
                <wp:inline distT="0" distB="0" distL="0" distR="0" wp14:anchorId="2DF38015" wp14:editId="718564B7">
                  <wp:extent cx="1969763" cy="130401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0078" cy="1304222"/>
                          </a:xfrm>
                          <a:prstGeom prst="rect">
                            <a:avLst/>
                          </a:prstGeom>
                          <a:noFill/>
                          <a:ln>
                            <a:noFill/>
                          </a:ln>
                        </pic:spPr>
                      </pic:pic>
                    </a:graphicData>
                  </a:graphic>
                </wp:inline>
              </w:drawing>
            </w:r>
          </w:p>
        </w:tc>
      </w:tr>
      <w:tr w:rsidR="00EA73DD" w:rsidRPr="00EA73DD" w:rsidTr="00EA73DD">
        <w:tblPrEx>
          <w:tblCellMar>
            <w:top w:w="0" w:type="dxa"/>
            <w:bottom w:w="0" w:type="dxa"/>
          </w:tblCellMar>
        </w:tblPrEx>
        <w:trPr>
          <w:trHeight w:val="107"/>
        </w:trPr>
        <w:tc>
          <w:tcPr>
            <w:tcW w:w="9747" w:type="dxa"/>
          </w:tcPr>
          <w:p w:rsidR="00EA73DD" w:rsidRDefault="00EA73DD" w:rsidP="00EA73DD">
            <w:pPr>
              <w:autoSpaceDE w:val="0"/>
              <w:autoSpaceDN w:val="0"/>
              <w:adjustRightInd w:val="0"/>
              <w:spacing w:after="0" w:line="240" w:lineRule="auto"/>
              <w:jc w:val="center"/>
              <w:rPr>
                <w:rFonts w:ascii="Times New Roman" w:hAnsi="Times New Roman" w:cs="Times New Roman"/>
                <w:b/>
                <w:bCs/>
                <w:color w:val="000000"/>
                <w:sz w:val="23"/>
                <w:szCs w:val="23"/>
              </w:rPr>
            </w:pPr>
          </w:p>
          <w:p w:rsidR="00EA73DD" w:rsidRPr="00EA73DD" w:rsidRDefault="00EA73DD" w:rsidP="00EA73DD">
            <w:pPr>
              <w:autoSpaceDE w:val="0"/>
              <w:autoSpaceDN w:val="0"/>
              <w:adjustRightInd w:val="0"/>
              <w:spacing w:after="0" w:line="240" w:lineRule="auto"/>
              <w:jc w:val="center"/>
              <w:rPr>
                <w:rFonts w:ascii="Times New Roman" w:hAnsi="Times New Roman" w:cs="Times New Roman"/>
                <w:color w:val="000000"/>
                <w:sz w:val="23"/>
                <w:szCs w:val="23"/>
              </w:rPr>
            </w:pPr>
            <w:r w:rsidRPr="00EA73DD">
              <w:rPr>
                <w:rFonts w:ascii="Times New Roman" w:hAnsi="Times New Roman" w:cs="Times New Roman"/>
                <w:b/>
                <w:bCs/>
                <w:color w:val="000000"/>
                <w:sz w:val="23"/>
                <w:szCs w:val="23"/>
              </w:rPr>
              <w:t>ΔΕΛΤΙΟ ΤΥΠΟΥ</w:t>
            </w:r>
          </w:p>
        </w:tc>
      </w:tr>
      <w:tr w:rsidR="00EA73DD" w:rsidRPr="00EA73DD" w:rsidTr="00EA73DD">
        <w:tblPrEx>
          <w:tblCellMar>
            <w:top w:w="0" w:type="dxa"/>
            <w:bottom w:w="0" w:type="dxa"/>
          </w:tblCellMar>
        </w:tblPrEx>
        <w:trPr>
          <w:trHeight w:val="107"/>
        </w:trPr>
        <w:tc>
          <w:tcPr>
            <w:tcW w:w="9747" w:type="dxa"/>
          </w:tcPr>
          <w:p w:rsidR="00EA73DD" w:rsidRPr="00EA73DD" w:rsidRDefault="00EA73DD" w:rsidP="00EA73DD">
            <w:pPr>
              <w:autoSpaceDE w:val="0"/>
              <w:autoSpaceDN w:val="0"/>
              <w:adjustRightInd w:val="0"/>
              <w:spacing w:after="0" w:line="240" w:lineRule="auto"/>
              <w:jc w:val="center"/>
              <w:rPr>
                <w:rFonts w:ascii="Times New Roman" w:hAnsi="Times New Roman" w:cs="Times New Roman"/>
                <w:color w:val="000000"/>
                <w:sz w:val="23"/>
                <w:szCs w:val="23"/>
              </w:rPr>
            </w:pPr>
            <w:r w:rsidRPr="00EA73DD">
              <w:rPr>
                <w:rFonts w:ascii="Times New Roman" w:hAnsi="Times New Roman" w:cs="Times New Roman"/>
                <w:b/>
                <w:bCs/>
                <w:color w:val="000000"/>
                <w:sz w:val="23"/>
                <w:szCs w:val="23"/>
              </w:rPr>
              <w:t>Η ΗΜΕΡΑ ΤΗΣ ΜΗΤΕΡΑΣ &amp; ΤΗΣ ΗΡΩΙΚΗΣ ΠΟΛΥΤΕΚΝΗΣ ΜΑΝΑΣ</w:t>
            </w:r>
          </w:p>
        </w:tc>
      </w:tr>
    </w:tbl>
    <w:p w:rsidR="00F51129" w:rsidRDefault="00F51129" w:rsidP="00660EF3">
      <w:bookmarkStart w:id="0" w:name="_GoBack"/>
      <w:bookmarkEnd w:id="0"/>
    </w:p>
    <w:p w:rsidR="00EA73DD" w:rsidRPr="00EA73DD" w:rsidRDefault="00EA73DD" w:rsidP="00EA73DD">
      <w:pPr>
        <w:rPr>
          <w:b/>
        </w:rPr>
      </w:pPr>
      <w:r w:rsidRPr="00EA73DD">
        <w:rPr>
          <w:b/>
        </w:rPr>
        <w:t>Σήμερα γιορτάζουν οι μητέρες, οι γυναίκες που έχουν αναλάβει μια τιμητική αποστολή. Καλούνται κάτω από τις πιο δύσκολες συνθήκες, ιδιαίτερα σήμερα, να φέρουν στον κόσμο παιδιά, να τα αναθρέψουν με τις αξίες και τα ιδανικά αυτού του τόπου. Να τους μιλήσουν για την οικογένεια, τις εθνικές και θρησκευτικές μας ρίζες και παραδόσεις, αυτές που αποτελούν το συνδετικό κρίκο στη διαδοχή των γενεών.</w:t>
      </w:r>
    </w:p>
    <w:p w:rsidR="00EA73DD" w:rsidRPr="00EA73DD" w:rsidRDefault="00EA73DD" w:rsidP="00EA73DD">
      <w:pPr>
        <w:rPr>
          <w:b/>
        </w:rPr>
      </w:pPr>
      <w:r w:rsidRPr="00EA73DD">
        <w:rPr>
          <w:b/>
        </w:rPr>
        <w:t>Κι ακόμη περισσότερο, οι ηρωίδες πολύτεκνες μητέρες που δεν φοβούνται τις στατιστικές και τις δυσοίωνες προβλέψεις, δεν αποθαρρύνονται από την σκληρή καθημερινότητα, ούτε ακόμα και από την αδιαφορία της πολιτείας και την απουσία στήριξης του πιο υγιούς μέρους της κοινωνίας, δηλαδή της πολύτεκνης οικογένειας.</w:t>
      </w:r>
    </w:p>
    <w:p w:rsidR="00EA73DD" w:rsidRPr="00EA73DD" w:rsidRDefault="00EA73DD" w:rsidP="00EA73DD">
      <w:pPr>
        <w:rPr>
          <w:b/>
        </w:rPr>
      </w:pPr>
      <w:r w:rsidRPr="00EA73DD">
        <w:rPr>
          <w:b/>
        </w:rPr>
        <w:t>Φέτος, η πολύτεκνη μάνα γιορτάζει κάτω από πολύ δύσκολες συνθήκες:</w:t>
      </w:r>
    </w:p>
    <w:p w:rsidR="00EA73DD" w:rsidRDefault="00EA73DD" w:rsidP="00EA73DD">
      <w:pPr>
        <w:pStyle w:val="ListParagraph"/>
        <w:numPr>
          <w:ilvl w:val="0"/>
          <w:numId w:val="1"/>
        </w:numPr>
        <w:ind w:left="567"/>
      </w:pPr>
      <w:r>
        <w:t>της ανεργίας και της εξαθλίωσης,</w:t>
      </w:r>
    </w:p>
    <w:p w:rsidR="00EA73DD" w:rsidRDefault="00EA73DD" w:rsidP="00EA73DD">
      <w:pPr>
        <w:pStyle w:val="ListParagraph"/>
        <w:numPr>
          <w:ilvl w:val="0"/>
          <w:numId w:val="1"/>
        </w:numPr>
        <w:ind w:left="567"/>
      </w:pPr>
      <w:r>
        <w:t>βλέποντας τα παιδιά της να μην έχουν εργασία και να μεταναστεύουν καθώς το 65% των νέων μας είναι άνεργοι,</w:t>
      </w:r>
    </w:p>
    <w:p w:rsidR="00EA73DD" w:rsidRDefault="00EA73DD" w:rsidP="00EA73DD">
      <w:pPr>
        <w:pStyle w:val="ListParagraph"/>
        <w:numPr>
          <w:ilvl w:val="0"/>
          <w:numId w:val="1"/>
        </w:numPr>
        <w:ind w:left="567"/>
      </w:pPr>
      <w:r>
        <w:t>έχοντας χάσει το πενιχρό επίδομα που λάμβανε ως ελάχιστο αντίτιμο των κόπων της από μια Πολιτεία που αντί να την τιμά, την καταδικάζει, αφού τα παιδιά της τα έκανε φορολογικό τεκμήριο,</w:t>
      </w:r>
    </w:p>
    <w:p w:rsidR="00EA73DD" w:rsidRDefault="00EA73DD" w:rsidP="00EA73DD">
      <w:pPr>
        <w:pStyle w:val="ListParagraph"/>
        <w:numPr>
          <w:ilvl w:val="0"/>
          <w:numId w:val="1"/>
        </w:numPr>
        <w:ind w:left="567"/>
      </w:pPr>
      <w:r>
        <w:t xml:space="preserve">περιμένοντας στο τέλος του έτους την εκ νέου έναρξη της καταβολή του επιδόματος, εφόσον ανήκει σε πολύτεκνη οικογένεια χαμηλού εισοδήματος – αντίθετα με </w:t>
      </w:r>
      <w:proofErr w:type="spellStart"/>
      <w:r>
        <w:t>ό,τι</w:t>
      </w:r>
      <w:proofErr w:type="spellEnd"/>
      <w:r>
        <w:t xml:space="preserve"> έχει γνωμοδοτήσει η Επιστημονική Επιτροπή της Βουλής, και εφόσον έχει περισσότερα από τρία ανήλικα προστατευόμενα τέκνα,</w:t>
      </w:r>
    </w:p>
    <w:p w:rsidR="00EA73DD" w:rsidRDefault="00EA73DD" w:rsidP="00EA73DD">
      <w:pPr>
        <w:pStyle w:val="ListParagraph"/>
        <w:numPr>
          <w:ilvl w:val="0"/>
          <w:numId w:val="1"/>
        </w:numPr>
        <w:ind w:left="567"/>
      </w:pPr>
      <w:r>
        <w:t>έχοντας σημαντικά αυξημένο κόστος ανατροφής των παιδιών της και πλήθος χαρατσιών να καταφθάνουν και να την απειλούν,</w:t>
      </w:r>
    </w:p>
    <w:p w:rsidR="00EA73DD" w:rsidRDefault="00EA73DD" w:rsidP="00EA73DD">
      <w:pPr>
        <w:pStyle w:val="ListParagraph"/>
        <w:numPr>
          <w:ilvl w:val="0"/>
          <w:numId w:val="1"/>
        </w:numPr>
        <w:ind w:left="567"/>
      </w:pPr>
      <w:r>
        <w:t>μη μπορώντας να έχει τα παιδιά της που φοιτούν σε ΑΕΙ/ΤΕΙ στην ίδια πόλη, καθώς το Υπουργείο Παιδείας κατήργησε τις μετεγγραφές που δεν είχαν κανένα κόστος για το Κράτος,</w:t>
      </w:r>
    </w:p>
    <w:p w:rsidR="00EA73DD" w:rsidRDefault="00EA73DD" w:rsidP="00EA73DD">
      <w:pPr>
        <w:pStyle w:val="ListParagraph"/>
        <w:numPr>
          <w:ilvl w:val="0"/>
          <w:numId w:val="1"/>
        </w:numPr>
        <w:ind w:left="567"/>
      </w:pPr>
      <w:r>
        <w:lastRenderedPageBreak/>
        <w:t xml:space="preserve">χωρίς να λαμβάνει πλέον την τιμητική </w:t>
      </w:r>
      <w:proofErr w:type="spellStart"/>
      <w:r>
        <w:t>πολυτεκνική</w:t>
      </w:r>
      <w:proofErr w:type="spellEnd"/>
      <w:r>
        <w:t xml:space="preserve"> </w:t>
      </w:r>
      <w:proofErr w:type="spellStart"/>
      <w:r>
        <w:t>΄σύνταξη΄</w:t>
      </w:r>
      <w:proofErr w:type="spellEnd"/>
      <w:r>
        <w:t xml:space="preserve"> των 102 ευρώ το μήνα, από μια αναξιόπιστη Πολιτεία που πριν μερικά χρόνια της υποσχέθηκε ότι αυτή θα είναι ισόβια, αναγνωρίζοντας την προσφορά της,</w:t>
      </w:r>
    </w:p>
    <w:p w:rsidR="00EA73DD" w:rsidRDefault="00EA73DD" w:rsidP="00EA73DD">
      <w:pPr>
        <w:pStyle w:val="ListParagraph"/>
        <w:numPr>
          <w:ilvl w:val="0"/>
          <w:numId w:val="1"/>
        </w:numPr>
        <w:ind w:left="567"/>
      </w:pPr>
      <w:r>
        <w:t>χωρίς καμιά άλλη ηθική ή υλική αναγνώριση από το κράτος για την προσφορά της.</w:t>
      </w:r>
    </w:p>
    <w:p w:rsidR="00EA73DD" w:rsidRDefault="00EA73DD" w:rsidP="00EA73DD"/>
    <w:p w:rsidR="00EA73DD" w:rsidRPr="00EA73DD" w:rsidRDefault="00EA73DD" w:rsidP="00EA73DD">
      <w:pPr>
        <w:jc w:val="center"/>
        <w:rPr>
          <w:b/>
        </w:rPr>
      </w:pPr>
      <w:r w:rsidRPr="00EA73DD">
        <w:rPr>
          <w:b/>
        </w:rPr>
        <w:t>Έστω κι έτσι, η ηρωική πολύτεκνη μάνα συνεχίζει τον αγώνα κι ελπίζει. Γιατί είναι η Ελληνική ψυχή της - που την κρατά όρθια!</w:t>
      </w:r>
    </w:p>
    <w:p w:rsidR="00EA73DD" w:rsidRPr="00EA73DD" w:rsidRDefault="00EA73DD" w:rsidP="00EA73DD">
      <w:pPr>
        <w:jc w:val="center"/>
        <w:rPr>
          <w:b/>
        </w:rPr>
      </w:pPr>
      <w:r w:rsidRPr="00EA73DD">
        <w:rPr>
          <w:b/>
        </w:rPr>
        <w:t>ΧΡΟΝΙΑ ΠΟΛΛΑ ΣΕ ΚΑΘΕ ΜΗΤΕΡΑ.</w:t>
      </w:r>
    </w:p>
    <w:p w:rsidR="00EA73DD" w:rsidRPr="00EA73DD" w:rsidRDefault="00EA73DD" w:rsidP="00EA73DD">
      <w:pPr>
        <w:jc w:val="center"/>
        <w:rPr>
          <w:b/>
        </w:rPr>
      </w:pPr>
      <w:r w:rsidRPr="00EA73DD">
        <w:rPr>
          <w:b/>
        </w:rPr>
        <w:t>ΔΥΝΑΜΗ, ΠΙΣΤΗ ΚΙ ΕΛΠΙΔΑ ΣΤΗΝ ΠΟΛΥΤΕΚΝΗ ΜΑΝΑ, ΤΗΝ ΤΡΟΦΟ ΤΟΥ ΕΘΝΟΥΣ.</w:t>
      </w:r>
    </w:p>
    <w:p w:rsidR="00EA73DD" w:rsidRPr="00EA73DD" w:rsidRDefault="00EA73DD" w:rsidP="00EA73DD">
      <w:pPr>
        <w:jc w:val="center"/>
        <w:rPr>
          <w:b/>
        </w:rPr>
      </w:pPr>
      <w:r w:rsidRPr="00EA73DD">
        <w:rPr>
          <w:b/>
        </w:rPr>
        <w:t>Από το Γραφείο Τύπου της ΑΣΠΕ</w:t>
      </w:r>
    </w:p>
    <w:sectPr w:rsidR="00EA73DD" w:rsidRPr="00EA73DD" w:rsidSect="00EA73DD">
      <w:headerReference w:type="default" r:id="rId9"/>
      <w:footerReference w:type="default" r:id="rId10"/>
      <w:pgSz w:w="11906" w:h="16838"/>
      <w:pgMar w:top="2379" w:right="991" w:bottom="1440" w:left="993" w:header="708" w:footer="6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C4D" w:rsidRDefault="00FB4C4D" w:rsidP="00EA73DD">
      <w:pPr>
        <w:spacing w:after="0" w:line="240" w:lineRule="auto"/>
      </w:pPr>
      <w:r>
        <w:separator/>
      </w:r>
    </w:p>
  </w:endnote>
  <w:endnote w:type="continuationSeparator" w:id="0">
    <w:p w:rsidR="00FB4C4D" w:rsidRDefault="00FB4C4D" w:rsidP="00EA7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altName w:val="Times New Roman"/>
    <w:panose1 w:val="02020603050405020304"/>
    <w:charset w:val="A1"/>
    <w:family w:val="roman"/>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mpact">
    <w:altName w:val="Impact"/>
    <w:panose1 w:val="020B080603090205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Palatino Linotype">
    <w:altName w:val="Palatino"/>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3DD" w:rsidRDefault="00EA73DD" w:rsidP="00EA73DD">
    <w:pPr>
      <w:pStyle w:val="Footer"/>
      <w:tabs>
        <w:tab w:val="clear" w:pos="4153"/>
        <w:tab w:val="clear" w:pos="8306"/>
      </w:tabs>
    </w:pPr>
    <w:r>
      <w:rPr>
        <w:b/>
        <w:bCs/>
        <w:sz w:val="20"/>
        <w:szCs w:val="20"/>
      </w:rPr>
      <w:t xml:space="preserve">__________________________________________________________________________________________________ </w:t>
    </w:r>
    <w:r>
      <w:rPr>
        <w:b/>
        <w:bCs/>
        <w:sz w:val="18"/>
        <w:szCs w:val="18"/>
      </w:rPr>
      <w:t xml:space="preserve">Διεύθυνση: Πλ. Ελευθερίας 22, 105 53 Αθήνα-Τηλ.210-3232513-Φαξ 210-3255363- </w:t>
    </w:r>
    <w:proofErr w:type="spellStart"/>
    <w:r>
      <w:rPr>
        <w:b/>
        <w:bCs/>
        <w:sz w:val="18"/>
        <w:szCs w:val="18"/>
      </w:rPr>
      <w:t>Site</w:t>
    </w:r>
    <w:proofErr w:type="spellEnd"/>
    <w:r>
      <w:rPr>
        <w:b/>
        <w:bCs/>
        <w:sz w:val="18"/>
        <w:szCs w:val="18"/>
      </w:rPr>
      <w:t xml:space="preserve">: </w:t>
    </w:r>
    <w:proofErr w:type="spellStart"/>
    <w:r>
      <w:rPr>
        <w:b/>
        <w:bCs/>
        <w:sz w:val="18"/>
        <w:szCs w:val="18"/>
      </w:rPr>
      <w:t>www.aspe.gr</w:t>
    </w:r>
    <w:proofErr w:type="spellEnd"/>
    <w:r>
      <w:rPr>
        <w:b/>
        <w:bCs/>
        <w:sz w:val="18"/>
        <w:szCs w:val="18"/>
      </w:rPr>
      <w:t xml:space="preserve"> -</w:t>
    </w:r>
    <w:proofErr w:type="spellStart"/>
    <w:r>
      <w:rPr>
        <w:b/>
        <w:bCs/>
        <w:sz w:val="18"/>
        <w:szCs w:val="18"/>
      </w:rPr>
      <w:t>Email</w:t>
    </w:r>
    <w:proofErr w:type="spellEnd"/>
    <w:r>
      <w:rPr>
        <w:b/>
        <w:bCs/>
        <w:sz w:val="18"/>
        <w:szCs w:val="18"/>
      </w:rPr>
      <w:t>: info@aspe.org.gr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C4D" w:rsidRDefault="00FB4C4D" w:rsidP="00EA73DD">
      <w:pPr>
        <w:spacing w:after="0" w:line="240" w:lineRule="auto"/>
      </w:pPr>
      <w:r>
        <w:separator/>
      </w:r>
    </w:p>
  </w:footnote>
  <w:footnote w:type="continuationSeparator" w:id="0">
    <w:p w:rsidR="00FB4C4D" w:rsidRDefault="00FB4C4D" w:rsidP="00EA7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73DD" w:rsidRDefault="00EA73DD" w:rsidP="00EA73DD">
    <w:pPr>
      <w:pStyle w:val="Header"/>
      <w:jc w:val="center"/>
    </w:pPr>
    <w:r>
      <w:rPr>
        <w:noProof/>
        <w:lang w:eastAsia="el-GR"/>
      </w:rPr>
      <w:drawing>
        <wp:inline distT="0" distB="0" distL="0" distR="0" wp14:anchorId="3385D8A8" wp14:editId="30D56120">
          <wp:extent cx="834887" cy="856997"/>
          <wp:effectExtent l="0" t="0" r="381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858" cy="86620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B4537"/>
    <w:multiLevelType w:val="hybridMultilevel"/>
    <w:tmpl w:val="CC1ABEE0"/>
    <w:lvl w:ilvl="0" w:tplc="17F220A6">
      <w:numFmt w:val="bullet"/>
      <w:lvlText w:val="-"/>
      <w:lvlJc w:val="left"/>
      <w:pPr>
        <w:ind w:left="927" w:hanging="360"/>
      </w:pPr>
      <w:rPr>
        <w:rFonts w:ascii="Calibri" w:eastAsiaTheme="minorHAnsi" w:hAnsi="Calibri" w:cstheme="minorBid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
    <w:nsid w:val="30321A39"/>
    <w:multiLevelType w:val="hybridMultilevel"/>
    <w:tmpl w:val="77DCAC48"/>
    <w:lvl w:ilvl="0" w:tplc="DF9858F0">
      <w:start w:val="1"/>
      <w:numFmt w:val="bullet"/>
      <w:lvlText w:val=""/>
      <w:lvlJc w:val="left"/>
      <w:pPr>
        <w:ind w:left="1287"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BE1"/>
    <w:rsid w:val="00660EF3"/>
    <w:rsid w:val="00BE3BE1"/>
    <w:rsid w:val="00EA73DD"/>
    <w:rsid w:val="00F51129"/>
    <w:rsid w:val="00FB4C4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BE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660EF3"/>
    <w:pPr>
      <w:autoSpaceDE w:val="0"/>
      <w:autoSpaceDN w:val="0"/>
      <w:adjustRightInd w:val="0"/>
      <w:spacing w:after="0" w:line="240" w:lineRule="auto"/>
    </w:pPr>
    <w:rPr>
      <w:rFonts w:ascii="Impact" w:hAnsi="Impact" w:cs="Impact"/>
      <w:color w:val="000000"/>
      <w:sz w:val="24"/>
      <w:szCs w:val="24"/>
    </w:rPr>
  </w:style>
  <w:style w:type="paragraph" w:styleId="BalloonText">
    <w:name w:val="Balloon Text"/>
    <w:basedOn w:val="Normal"/>
    <w:link w:val="BalloonTextChar"/>
    <w:uiPriority w:val="99"/>
    <w:semiHidden/>
    <w:unhideWhenUsed/>
    <w:rsid w:val="00EA7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3DD"/>
    <w:rPr>
      <w:rFonts w:ascii="Tahoma" w:hAnsi="Tahoma" w:cs="Tahoma"/>
      <w:sz w:val="16"/>
      <w:szCs w:val="16"/>
    </w:rPr>
  </w:style>
  <w:style w:type="paragraph" w:styleId="Header">
    <w:name w:val="header"/>
    <w:basedOn w:val="Normal"/>
    <w:link w:val="HeaderChar"/>
    <w:uiPriority w:val="99"/>
    <w:unhideWhenUsed/>
    <w:rsid w:val="00EA73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73DD"/>
  </w:style>
  <w:style w:type="paragraph" w:styleId="Footer">
    <w:name w:val="footer"/>
    <w:basedOn w:val="Normal"/>
    <w:link w:val="FooterChar"/>
    <w:uiPriority w:val="99"/>
    <w:unhideWhenUsed/>
    <w:rsid w:val="00EA73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73DD"/>
  </w:style>
  <w:style w:type="paragraph" w:styleId="ListParagraph">
    <w:name w:val="List Paragraph"/>
    <w:basedOn w:val="Normal"/>
    <w:uiPriority w:val="34"/>
    <w:qFormat/>
    <w:rsid w:val="00EA73D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3BE1"/>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Default">
    <w:name w:val="Default"/>
    <w:rsid w:val="00660EF3"/>
    <w:pPr>
      <w:autoSpaceDE w:val="0"/>
      <w:autoSpaceDN w:val="0"/>
      <w:adjustRightInd w:val="0"/>
      <w:spacing w:after="0" w:line="240" w:lineRule="auto"/>
    </w:pPr>
    <w:rPr>
      <w:rFonts w:ascii="Impact" w:hAnsi="Impact" w:cs="Impact"/>
      <w:color w:val="000000"/>
      <w:sz w:val="24"/>
      <w:szCs w:val="24"/>
    </w:rPr>
  </w:style>
  <w:style w:type="paragraph" w:styleId="BalloonText">
    <w:name w:val="Balloon Text"/>
    <w:basedOn w:val="Normal"/>
    <w:link w:val="BalloonTextChar"/>
    <w:uiPriority w:val="99"/>
    <w:semiHidden/>
    <w:unhideWhenUsed/>
    <w:rsid w:val="00EA73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3DD"/>
    <w:rPr>
      <w:rFonts w:ascii="Tahoma" w:hAnsi="Tahoma" w:cs="Tahoma"/>
      <w:sz w:val="16"/>
      <w:szCs w:val="16"/>
    </w:rPr>
  </w:style>
  <w:style w:type="paragraph" w:styleId="Header">
    <w:name w:val="header"/>
    <w:basedOn w:val="Normal"/>
    <w:link w:val="HeaderChar"/>
    <w:uiPriority w:val="99"/>
    <w:unhideWhenUsed/>
    <w:rsid w:val="00EA73DD"/>
    <w:pPr>
      <w:tabs>
        <w:tab w:val="center" w:pos="4153"/>
        <w:tab w:val="right" w:pos="8306"/>
      </w:tabs>
      <w:spacing w:after="0" w:line="240" w:lineRule="auto"/>
    </w:pPr>
  </w:style>
  <w:style w:type="character" w:customStyle="1" w:styleId="HeaderChar">
    <w:name w:val="Header Char"/>
    <w:basedOn w:val="DefaultParagraphFont"/>
    <w:link w:val="Header"/>
    <w:uiPriority w:val="99"/>
    <w:rsid w:val="00EA73DD"/>
  </w:style>
  <w:style w:type="paragraph" w:styleId="Footer">
    <w:name w:val="footer"/>
    <w:basedOn w:val="Normal"/>
    <w:link w:val="FooterChar"/>
    <w:uiPriority w:val="99"/>
    <w:unhideWhenUsed/>
    <w:rsid w:val="00EA73DD"/>
    <w:pPr>
      <w:tabs>
        <w:tab w:val="center" w:pos="4153"/>
        <w:tab w:val="right" w:pos="8306"/>
      </w:tabs>
      <w:spacing w:after="0" w:line="240" w:lineRule="auto"/>
    </w:pPr>
  </w:style>
  <w:style w:type="character" w:customStyle="1" w:styleId="FooterChar">
    <w:name w:val="Footer Char"/>
    <w:basedOn w:val="DefaultParagraphFont"/>
    <w:link w:val="Footer"/>
    <w:uiPriority w:val="99"/>
    <w:rsid w:val="00EA73DD"/>
  </w:style>
  <w:style w:type="paragraph" w:styleId="ListParagraph">
    <w:name w:val="List Paragraph"/>
    <w:basedOn w:val="Normal"/>
    <w:uiPriority w:val="34"/>
    <w:qFormat/>
    <w:rsid w:val="00EA73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002448">
      <w:bodyDiv w:val="1"/>
      <w:marLeft w:val="0"/>
      <w:marRight w:val="0"/>
      <w:marTop w:val="0"/>
      <w:marBottom w:val="0"/>
      <w:divBdr>
        <w:top w:val="none" w:sz="0" w:space="0" w:color="auto"/>
        <w:left w:val="none" w:sz="0" w:space="0" w:color="auto"/>
        <w:bottom w:val="none" w:sz="0" w:space="0" w:color="auto"/>
        <w:right w:val="none" w:sz="0" w:space="0" w:color="auto"/>
      </w:divBdr>
    </w:div>
    <w:div w:id="169438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395</Words>
  <Characters>2137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konstlap</dc:creator>
  <cp:lastModifiedBy>konstlap</cp:lastModifiedBy>
  <cp:revision>1</cp:revision>
  <dcterms:created xsi:type="dcterms:W3CDTF">2013-05-11T17:52:00Z</dcterms:created>
  <dcterms:modified xsi:type="dcterms:W3CDTF">2013-05-11T20:58:00Z</dcterms:modified>
</cp:coreProperties>
</file>